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8" w:rsidRDefault="00FF4A48" w:rsidP="00A07BEE">
      <w:pPr>
        <w:rPr>
          <w:rFonts w:ascii="Tahoma" w:hAnsi="Tahoma" w:cs="Tahoma"/>
          <w:sz w:val="32"/>
          <w:szCs w:val="36"/>
          <w:u w:val="single"/>
        </w:rPr>
      </w:pPr>
      <w:r>
        <w:rPr>
          <w:rFonts w:ascii="Tahoma" w:hAnsi="Tahoma" w:cs="Tahoma"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-276225</wp:posOffset>
            </wp:positionV>
            <wp:extent cx="122872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433" y="21488"/>
                <wp:lineTo x="21433" y="0"/>
                <wp:lineTo x="0" y="0"/>
              </wp:wrapPolygon>
            </wp:wrapTight>
            <wp:docPr id="2" name="Grafik 2" descr="C:\Users\Nadja\Desktop\Brief_N-Block-rechts-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\Desktop\Brief_N-Block-rechts-Te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E13EDA" w:rsidRPr="003A5426">
        <w:rPr>
          <w:rFonts w:ascii="Tahoma" w:hAnsi="Tahoma" w:cs="Tahoma"/>
          <w:sz w:val="32"/>
          <w:szCs w:val="36"/>
          <w:u w:val="single"/>
        </w:rPr>
        <w:t>Pen</w:t>
      </w:r>
      <w:r w:rsidR="001D5DC7" w:rsidRPr="003A5426">
        <w:rPr>
          <w:rFonts w:ascii="Tahoma" w:hAnsi="Tahoma" w:cs="Tahoma"/>
          <w:sz w:val="32"/>
          <w:szCs w:val="36"/>
          <w:u w:val="single"/>
        </w:rPr>
        <w:t>injektion</w:t>
      </w:r>
      <w:proofErr w:type="spellEnd"/>
      <w:r w:rsidR="001D5DC7" w:rsidRPr="003A5426">
        <w:rPr>
          <w:rFonts w:ascii="Tahoma" w:hAnsi="Tahoma" w:cs="Tahoma"/>
          <w:sz w:val="32"/>
          <w:szCs w:val="36"/>
          <w:u w:val="single"/>
        </w:rPr>
        <w:t>- einfach gemacht: für Insulin oder Medikamente</w:t>
      </w:r>
      <w:r>
        <w:rPr>
          <w:rFonts w:ascii="Tahoma" w:hAnsi="Tahoma" w:cs="Tahoma"/>
          <w:sz w:val="32"/>
          <w:szCs w:val="36"/>
          <w:u w:val="single"/>
        </w:rPr>
        <w:t xml:space="preserve"> </w:t>
      </w:r>
    </w:p>
    <w:p w:rsidR="00AD4754" w:rsidRPr="003A5426" w:rsidRDefault="00AD4754" w:rsidP="00A07BEE">
      <w:pPr>
        <w:rPr>
          <w:rFonts w:ascii="Tahoma" w:hAnsi="Tahoma" w:cs="Tahoma"/>
          <w:szCs w:val="22"/>
        </w:rPr>
      </w:pPr>
      <w:bookmarkStart w:id="0" w:name="_GoBack"/>
      <w:bookmarkEnd w:id="0"/>
    </w:p>
    <w:p w:rsidR="00E13EDA" w:rsidRPr="003A5426" w:rsidRDefault="00E13EDA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1. </w:t>
      </w:r>
      <w:r w:rsidR="00D579FD" w:rsidRPr="003A5426">
        <w:rPr>
          <w:rFonts w:ascii="Tahoma" w:hAnsi="Tahoma" w:cs="Tahoma"/>
          <w:sz w:val="24"/>
          <w:szCs w:val="28"/>
        </w:rPr>
        <w:t>Wählen Sie d</w:t>
      </w:r>
      <w:r w:rsidRPr="003A5426">
        <w:rPr>
          <w:rFonts w:ascii="Tahoma" w:hAnsi="Tahoma" w:cs="Tahoma"/>
          <w:sz w:val="24"/>
          <w:szCs w:val="28"/>
        </w:rPr>
        <w:t xml:space="preserve">ie richtige Spritzstelle </w:t>
      </w:r>
      <w:proofErr w:type="gramStart"/>
      <w:r w:rsidRPr="003A5426">
        <w:rPr>
          <w:rFonts w:ascii="Tahoma" w:hAnsi="Tahoma" w:cs="Tahoma"/>
          <w:sz w:val="24"/>
          <w:szCs w:val="28"/>
        </w:rPr>
        <w:t>aus ,</w:t>
      </w:r>
      <w:proofErr w:type="gramEnd"/>
      <w:r w:rsidRPr="003A5426">
        <w:rPr>
          <w:rFonts w:ascii="Tahoma" w:hAnsi="Tahoma" w:cs="Tahoma"/>
          <w:sz w:val="24"/>
          <w:szCs w:val="28"/>
        </w:rPr>
        <w:t xml:space="preserve"> wechseln Sie die Spritzstelle jedes Mal. </w:t>
      </w:r>
      <w:r w:rsidRPr="003A5426">
        <w:rPr>
          <w:rFonts w:ascii="Tahoma" w:hAnsi="Tahoma" w:cs="Tahoma"/>
          <w:sz w:val="24"/>
          <w:szCs w:val="28"/>
        </w:rPr>
        <w:tab/>
      </w:r>
    </w:p>
    <w:p w:rsidR="00E13EDA" w:rsidRPr="003A5426" w:rsidRDefault="00E13EDA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Medikamente, die in verhärtete Stellen /Narben gespritzt werden, wirken anders. </w:t>
      </w:r>
    </w:p>
    <w:p w:rsidR="00E13EDA" w:rsidRDefault="00E13EDA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>Ihr Medikament oder Insulin sollte in die folgenden Stellen gespritzt werden:</w:t>
      </w:r>
    </w:p>
    <w:p w:rsidR="00FF4A48" w:rsidRPr="003A5426" w:rsidRDefault="00FF4A48" w:rsidP="001D5DC7">
      <w:pPr>
        <w:rPr>
          <w:rFonts w:ascii="Tahoma" w:hAnsi="Tahoma" w:cs="Tahoma"/>
          <w:sz w:val="24"/>
          <w:szCs w:val="28"/>
        </w:rPr>
      </w:pPr>
    </w:p>
    <w:tbl>
      <w:tblPr>
        <w:tblStyle w:val="Tabellengitternetz"/>
        <w:tblW w:w="0" w:type="auto"/>
        <w:tblInd w:w="1080" w:type="dxa"/>
        <w:tblLook w:val="04A0"/>
      </w:tblPr>
      <w:tblGrid>
        <w:gridCol w:w="5265"/>
        <w:gridCol w:w="2694"/>
        <w:gridCol w:w="2835"/>
      </w:tblGrid>
      <w:tr w:rsidR="00E13EDA" w:rsidRPr="003A5426" w:rsidTr="00E13EDA">
        <w:tc>
          <w:tcPr>
            <w:tcW w:w="5265" w:type="dxa"/>
          </w:tcPr>
          <w:p w:rsidR="00FF4A48" w:rsidRPr="003A5426" w:rsidRDefault="00FF4A48" w:rsidP="00E13EDA">
            <w:pPr>
              <w:pStyle w:val="Listenabsatz"/>
              <w:ind w:left="0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4" w:type="dxa"/>
          </w:tcPr>
          <w:p w:rsidR="00E13EDA" w:rsidRPr="003A5426" w:rsidRDefault="00E13EDA" w:rsidP="00E13EDA">
            <w:pPr>
              <w:pStyle w:val="Listenabsatz"/>
              <w:ind w:left="0"/>
              <w:rPr>
                <w:rFonts w:ascii="Tahoma" w:hAnsi="Tahoma" w:cs="Tahoma"/>
                <w:sz w:val="24"/>
                <w:szCs w:val="28"/>
              </w:rPr>
            </w:pPr>
            <w:r w:rsidRPr="003A5426">
              <w:rPr>
                <w:rFonts w:ascii="Tahoma" w:hAnsi="Tahoma" w:cs="Tahoma"/>
                <w:sz w:val="24"/>
                <w:szCs w:val="28"/>
              </w:rPr>
              <w:t>O Bauch</w:t>
            </w:r>
          </w:p>
        </w:tc>
        <w:tc>
          <w:tcPr>
            <w:tcW w:w="2835" w:type="dxa"/>
          </w:tcPr>
          <w:p w:rsidR="00E13EDA" w:rsidRPr="003A5426" w:rsidRDefault="00E13EDA" w:rsidP="00E13EDA">
            <w:pPr>
              <w:pStyle w:val="Listenabsatz"/>
              <w:ind w:left="0"/>
              <w:rPr>
                <w:rFonts w:ascii="Tahoma" w:hAnsi="Tahoma" w:cs="Tahoma"/>
                <w:sz w:val="24"/>
                <w:szCs w:val="28"/>
              </w:rPr>
            </w:pPr>
            <w:r w:rsidRPr="003A5426">
              <w:rPr>
                <w:rFonts w:ascii="Tahoma" w:hAnsi="Tahoma" w:cs="Tahoma"/>
                <w:sz w:val="24"/>
                <w:szCs w:val="28"/>
              </w:rPr>
              <w:t>O Oberschenkel</w:t>
            </w:r>
          </w:p>
        </w:tc>
      </w:tr>
      <w:tr w:rsidR="00E13EDA" w:rsidRPr="003A5426" w:rsidTr="00E13EDA">
        <w:tc>
          <w:tcPr>
            <w:tcW w:w="5265" w:type="dxa"/>
          </w:tcPr>
          <w:p w:rsidR="00FF4A48" w:rsidRPr="003A5426" w:rsidRDefault="00FF4A48" w:rsidP="00E13EDA">
            <w:pPr>
              <w:pStyle w:val="Listenabsatz"/>
              <w:ind w:left="0"/>
              <w:rPr>
                <w:rFonts w:ascii="Tahoma" w:hAnsi="Tahoma" w:cs="Tahoma"/>
                <w:sz w:val="24"/>
                <w:szCs w:val="28"/>
              </w:rPr>
            </w:pPr>
          </w:p>
        </w:tc>
        <w:tc>
          <w:tcPr>
            <w:tcW w:w="2694" w:type="dxa"/>
          </w:tcPr>
          <w:p w:rsidR="00E13EDA" w:rsidRPr="003A5426" w:rsidRDefault="00E13EDA" w:rsidP="00E13EDA">
            <w:pPr>
              <w:pStyle w:val="Listenabsatz"/>
              <w:ind w:left="0"/>
              <w:rPr>
                <w:rFonts w:ascii="Tahoma" w:hAnsi="Tahoma" w:cs="Tahoma"/>
                <w:sz w:val="24"/>
                <w:szCs w:val="28"/>
              </w:rPr>
            </w:pPr>
            <w:r w:rsidRPr="003A5426">
              <w:rPr>
                <w:rFonts w:ascii="Tahoma" w:hAnsi="Tahoma" w:cs="Tahoma"/>
                <w:sz w:val="24"/>
                <w:szCs w:val="28"/>
              </w:rPr>
              <w:t>O Bauch</w:t>
            </w:r>
          </w:p>
        </w:tc>
        <w:tc>
          <w:tcPr>
            <w:tcW w:w="2835" w:type="dxa"/>
          </w:tcPr>
          <w:p w:rsidR="00E13EDA" w:rsidRPr="003A5426" w:rsidRDefault="00E13EDA" w:rsidP="00E13EDA">
            <w:pPr>
              <w:pStyle w:val="Listenabsatz"/>
              <w:ind w:left="0"/>
              <w:rPr>
                <w:rFonts w:ascii="Tahoma" w:hAnsi="Tahoma" w:cs="Tahoma"/>
                <w:sz w:val="24"/>
                <w:szCs w:val="28"/>
              </w:rPr>
            </w:pPr>
            <w:r w:rsidRPr="003A5426">
              <w:rPr>
                <w:rFonts w:ascii="Tahoma" w:hAnsi="Tahoma" w:cs="Tahoma"/>
                <w:sz w:val="24"/>
                <w:szCs w:val="28"/>
              </w:rPr>
              <w:t>O Oberschenkel</w:t>
            </w:r>
          </w:p>
        </w:tc>
      </w:tr>
    </w:tbl>
    <w:p w:rsidR="00E13EDA" w:rsidRPr="003A5426" w:rsidRDefault="00E13EDA" w:rsidP="00E13EDA">
      <w:pPr>
        <w:pStyle w:val="Listenabsatz"/>
        <w:ind w:left="1080"/>
        <w:rPr>
          <w:rFonts w:ascii="Tahoma" w:hAnsi="Tahoma" w:cs="Tahoma"/>
          <w:sz w:val="24"/>
          <w:szCs w:val="28"/>
        </w:rPr>
      </w:pPr>
    </w:p>
    <w:p w:rsidR="00E13EDA" w:rsidRDefault="00E13EDA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>2. Wählen Sie d</w:t>
      </w:r>
      <w:r w:rsidR="00D579FD" w:rsidRPr="003A5426">
        <w:rPr>
          <w:rFonts w:ascii="Tahoma" w:hAnsi="Tahoma" w:cs="Tahoma"/>
          <w:sz w:val="24"/>
          <w:szCs w:val="28"/>
        </w:rPr>
        <w:t xml:space="preserve">en richtigen </w:t>
      </w:r>
      <w:proofErr w:type="spellStart"/>
      <w:r w:rsidRPr="003A5426">
        <w:rPr>
          <w:rFonts w:ascii="Tahoma" w:hAnsi="Tahoma" w:cs="Tahoma"/>
          <w:sz w:val="24"/>
          <w:szCs w:val="28"/>
        </w:rPr>
        <w:t>Medikamentenpen</w:t>
      </w:r>
      <w:proofErr w:type="spellEnd"/>
      <w:r w:rsidRPr="003A5426">
        <w:rPr>
          <w:rFonts w:ascii="Tahoma" w:hAnsi="Tahoma" w:cs="Tahoma"/>
          <w:sz w:val="24"/>
          <w:szCs w:val="28"/>
        </w:rPr>
        <w:t xml:space="preserve"> oder </w:t>
      </w:r>
      <w:proofErr w:type="spellStart"/>
      <w:r w:rsidRPr="003A5426">
        <w:rPr>
          <w:rFonts w:ascii="Tahoma" w:hAnsi="Tahoma" w:cs="Tahoma"/>
          <w:sz w:val="24"/>
          <w:szCs w:val="28"/>
        </w:rPr>
        <w:t>Insulinpe</w:t>
      </w:r>
      <w:r w:rsidR="00D579FD" w:rsidRPr="003A5426">
        <w:rPr>
          <w:rFonts w:ascii="Tahoma" w:hAnsi="Tahoma" w:cs="Tahoma"/>
          <w:sz w:val="24"/>
          <w:szCs w:val="28"/>
        </w:rPr>
        <w:t>n</w:t>
      </w:r>
      <w:proofErr w:type="spellEnd"/>
      <w:r w:rsidR="00D579FD" w:rsidRPr="003A5426">
        <w:rPr>
          <w:rFonts w:ascii="Tahoma" w:hAnsi="Tahoma" w:cs="Tahoma"/>
          <w:sz w:val="24"/>
          <w:szCs w:val="28"/>
        </w:rPr>
        <w:t xml:space="preserve"> </w:t>
      </w:r>
      <w:proofErr w:type="gramStart"/>
      <w:r w:rsidR="00D579FD" w:rsidRPr="003A5426">
        <w:rPr>
          <w:rFonts w:ascii="Tahoma" w:hAnsi="Tahoma" w:cs="Tahoma"/>
          <w:sz w:val="24"/>
          <w:szCs w:val="28"/>
        </w:rPr>
        <w:t xml:space="preserve">aus </w:t>
      </w:r>
      <w:r w:rsidRPr="003A5426">
        <w:rPr>
          <w:rFonts w:ascii="Tahoma" w:hAnsi="Tahoma" w:cs="Tahoma"/>
          <w:sz w:val="24"/>
          <w:szCs w:val="28"/>
        </w:rPr>
        <w:t>.</w:t>
      </w:r>
      <w:proofErr w:type="gramEnd"/>
      <w:r w:rsidRPr="003A5426">
        <w:rPr>
          <w:rFonts w:ascii="Tahoma" w:hAnsi="Tahoma" w:cs="Tahoma"/>
          <w:sz w:val="24"/>
          <w:szCs w:val="28"/>
        </w:rPr>
        <w:t xml:space="preserve"> Bei trübem Insulin schwenken Sie diese</w:t>
      </w:r>
      <w:r w:rsidR="001D5DC7" w:rsidRPr="003A5426">
        <w:rPr>
          <w:rFonts w:ascii="Tahoma" w:hAnsi="Tahoma" w:cs="Tahoma"/>
          <w:sz w:val="24"/>
          <w:szCs w:val="28"/>
        </w:rPr>
        <w:t>n</w:t>
      </w:r>
      <w:r w:rsidRPr="003A5426">
        <w:rPr>
          <w:rFonts w:ascii="Tahoma" w:hAnsi="Tahoma" w:cs="Tahoma"/>
          <w:sz w:val="24"/>
          <w:szCs w:val="28"/>
        </w:rPr>
        <w:t xml:space="preserve"> 20x. </w:t>
      </w:r>
    </w:p>
    <w:p w:rsidR="003A5426" w:rsidRPr="003A5426" w:rsidRDefault="003A5426" w:rsidP="001D5DC7">
      <w:pPr>
        <w:rPr>
          <w:rFonts w:ascii="Tahoma" w:hAnsi="Tahoma" w:cs="Tahoma"/>
          <w:sz w:val="24"/>
          <w:szCs w:val="28"/>
        </w:rPr>
      </w:pPr>
    </w:p>
    <w:p w:rsidR="003A5426" w:rsidRDefault="00431F06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3. Schrauben Sie </w:t>
      </w:r>
      <w:r w:rsidR="00FF4A48">
        <w:rPr>
          <w:rFonts w:ascii="Tahoma" w:hAnsi="Tahoma" w:cs="Tahoma"/>
          <w:sz w:val="24"/>
          <w:szCs w:val="28"/>
        </w:rPr>
        <w:t>eine neue Nadel auf.</w:t>
      </w:r>
      <w:r w:rsidRPr="003A5426">
        <w:rPr>
          <w:rFonts w:ascii="Tahoma" w:hAnsi="Tahoma" w:cs="Tahoma"/>
          <w:sz w:val="24"/>
          <w:szCs w:val="28"/>
        </w:rPr>
        <w:t xml:space="preserve"> </w:t>
      </w:r>
      <w:r w:rsidR="00FF4A48">
        <w:rPr>
          <w:rFonts w:ascii="Tahoma" w:hAnsi="Tahoma" w:cs="Tahoma"/>
          <w:sz w:val="24"/>
          <w:szCs w:val="28"/>
        </w:rPr>
        <w:t>Insbesondere b</w:t>
      </w:r>
      <w:r w:rsidRPr="003A5426">
        <w:rPr>
          <w:rFonts w:ascii="Tahoma" w:hAnsi="Tahoma" w:cs="Tahoma"/>
          <w:sz w:val="24"/>
          <w:szCs w:val="28"/>
        </w:rPr>
        <w:t xml:space="preserve">ei Insulin </w:t>
      </w:r>
      <w:proofErr w:type="spellStart"/>
      <w:r w:rsidRPr="003A5426">
        <w:rPr>
          <w:rFonts w:ascii="Tahoma" w:hAnsi="Tahoma" w:cs="Tahoma"/>
          <w:sz w:val="24"/>
          <w:szCs w:val="28"/>
        </w:rPr>
        <w:t>Levemir</w:t>
      </w:r>
      <w:proofErr w:type="spellEnd"/>
      <w:r w:rsidR="00FF4A48">
        <w:rPr>
          <w:rFonts w:ascii="Tahoma" w:hAnsi="Tahoma" w:cs="Tahoma"/>
          <w:sz w:val="24"/>
          <w:szCs w:val="28"/>
        </w:rPr>
        <w:t xml:space="preserve"> kann es sonst zur Verstopfung der Nadel kommen. Auch die Haut an der Einstichstelle leidet bei Mehrfachverwendung von Nadeln </w:t>
      </w:r>
      <w:r w:rsidRPr="003A5426">
        <w:rPr>
          <w:rFonts w:ascii="Tahoma" w:hAnsi="Tahoma" w:cs="Tahoma"/>
          <w:sz w:val="24"/>
          <w:szCs w:val="28"/>
        </w:rPr>
        <w:t>.</w:t>
      </w:r>
      <w:r w:rsidR="00E13EDA" w:rsidRPr="003A5426">
        <w:rPr>
          <w:rFonts w:ascii="Tahoma" w:hAnsi="Tahoma" w:cs="Tahoma"/>
          <w:sz w:val="24"/>
          <w:szCs w:val="28"/>
        </w:rPr>
        <w:t xml:space="preserve">Entfernen Sie alle Hüllen. </w:t>
      </w:r>
    </w:p>
    <w:p w:rsidR="00FF4A48" w:rsidRPr="003A5426" w:rsidRDefault="00FF4A48" w:rsidP="001D5DC7">
      <w:pPr>
        <w:rPr>
          <w:rFonts w:ascii="Tahoma" w:hAnsi="Tahoma" w:cs="Tahoma"/>
          <w:sz w:val="24"/>
          <w:szCs w:val="28"/>
        </w:rPr>
      </w:pPr>
    </w:p>
    <w:p w:rsidR="00D579FD" w:rsidRDefault="00431F06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4. </w:t>
      </w:r>
      <w:r w:rsidR="00A07BEE" w:rsidRPr="003A5426">
        <w:rPr>
          <w:rFonts w:ascii="Tahoma" w:hAnsi="Tahoma" w:cs="Tahoma"/>
          <w:sz w:val="24"/>
          <w:szCs w:val="28"/>
        </w:rPr>
        <w:t>Geben Sie 2 E</w:t>
      </w:r>
      <w:r w:rsidR="001D5DC7" w:rsidRPr="003A5426">
        <w:rPr>
          <w:rFonts w:ascii="Tahoma" w:hAnsi="Tahoma" w:cs="Tahoma"/>
          <w:sz w:val="24"/>
          <w:szCs w:val="28"/>
        </w:rPr>
        <w:t xml:space="preserve"> (2 Click)</w:t>
      </w:r>
      <w:r w:rsidR="00A07BEE" w:rsidRPr="003A5426">
        <w:rPr>
          <w:rFonts w:ascii="Tahoma" w:hAnsi="Tahoma" w:cs="Tahoma"/>
          <w:sz w:val="24"/>
          <w:szCs w:val="28"/>
        </w:rPr>
        <w:t xml:space="preserve"> </w:t>
      </w:r>
      <w:r w:rsidRPr="003A5426">
        <w:rPr>
          <w:rFonts w:ascii="Tahoma" w:hAnsi="Tahoma" w:cs="Tahoma"/>
          <w:sz w:val="24"/>
          <w:szCs w:val="28"/>
        </w:rPr>
        <w:t>Medikament /</w:t>
      </w:r>
      <w:r w:rsidR="00A07BEE" w:rsidRPr="003A5426">
        <w:rPr>
          <w:rFonts w:ascii="Tahoma" w:hAnsi="Tahoma" w:cs="Tahoma"/>
          <w:sz w:val="24"/>
          <w:szCs w:val="28"/>
        </w:rPr>
        <w:t xml:space="preserve">Insulin in die Luft ab. </w:t>
      </w:r>
      <w:r w:rsidR="00D579FD" w:rsidRPr="003A5426">
        <w:rPr>
          <w:rFonts w:ascii="Tahoma" w:hAnsi="Tahoma" w:cs="Tahoma"/>
          <w:sz w:val="24"/>
          <w:szCs w:val="28"/>
        </w:rPr>
        <w:t>Wenn kein</w:t>
      </w:r>
      <w:r w:rsidRPr="003A5426">
        <w:rPr>
          <w:rFonts w:ascii="Tahoma" w:hAnsi="Tahoma" w:cs="Tahoma"/>
          <w:sz w:val="24"/>
          <w:szCs w:val="28"/>
        </w:rPr>
        <w:t xml:space="preserve">e Flüssigkeit </w:t>
      </w:r>
      <w:r w:rsidR="00D579FD" w:rsidRPr="003A5426">
        <w:rPr>
          <w:rFonts w:ascii="Tahoma" w:hAnsi="Tahoma" w:cs="Tahoma"/>
          <w:sz w:val="24"/>
          <w:szCs w:val="28"/>
        </w:rPr>
        <w:t xml:space="preserve">aus der Nadel austritt, geben Sie wieder 2 E </w:t>
      </w:r>
      <w:r w:rsidR="001D5DC7" w:rsidRPr="003A5426">
        <w:rPr>
          <w:rFonts w:ascii="Tahoma" w:hAnsi="Tahoma" w:cs="Tahoma"/>
          <w:sz w:val="24"/>
          <w:szCs w:val="28"/>
        </w:rPr>
        <w:t xml:space="preserve">(2 Click) </w:t>
      </w:r>
      <w:r w:rsidR="00D579FD" w:rsidRPr="003A5426">
        <w:rPr>
          <w:rFonts w:ascii="Tahoma" w:hAnsi="Tahoma" w:cs="Tahoma"/>
          <w:sz w:val="24"/>
          <w:szCs w:val="28"/>
        </w:rPr>
        <w:t xml:space="preserve">ab, bis </w:t>
      </w:r>
      <w:r w:rsidRPr="003A5426">
        <w:rPr>
          <w:rFonts w:ascii="Tahoma" w:hAnsi="Tahoma" w:cs="Tahoma"/>
          <w:sz w:val="24"/>
          <w:szCs w:val="28"/>
        </w:rPr>
        <w:t xml:space="preserve">Flüssigkeit </w:t>
      </w:r>
      <w:r w:rsidR="00D579FD" w:rsidRPr="003A5426">
        <w:rPr>
          <w:rFonts w:ascii="Tahoma" w:hAnsi="Tahoma" w:cs="Tahoma"/>
          <w:sz w:val="24"/>
          <w:szCs w:val="28"/>
        </w:rPr>
        <w:t xml:space="preserve"> aus der Nadel kommt</w:t>
      </w:r>
    </w:p>
    <w:p w:rsidR="003A5426" w:rsidRPr="003A5426" w:rsidRDefault="003A5426" w:rsidP="001D5DC7">
      <w:pPr>
        <w:rPr>
          <w:rFonts w:ascii="Tahoma" w:hAnsi="Tahoma" w:cs="Tahoma"/>
          <w:sz w:val="24"/>
          <w:szCs w:val="28"/>
        </w:rPr>
      </w:pPr>
    </w:p>
    <w:p w:rsidR="00D579FD" w:rsidRPr="003A5426" w:rsidRDefault="00431F06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5. Spritzen: Es ist keine Desinfektion erforderlich. Medikamente und Insulin enthalten Desinfektionsstoffe (Geruch!) </w:t>
      </w:r>
      <w:r w:rsidR="00D579FD" w:rsidRPr="003A5426">
        <w:rPr>
          <w:rFonts w:ascii="Tahoma" w:hAnsi="Tahoma" w:cs="Tahoma"/>
          <w:sz w:val="24"/>
          <w:szCs w:val="28"/>
        </w:rPr>
        <w:t>Bei Verwendung von 8 mm Nadeln: Bilden Sie mit Daumen und Fingern eine Hautfalte und gehen Sie senkrecht zur Haut mit der Nadel vollständig in die Falte hinein.</w:t>
      </w:r>
      <w:r w:rsidR="004B2FCE" w:rsidRPr="003A5426">
        <w:rPr>
          <w:rFonts w:ascii="Tahoma" w:hAnsi="Tahoma" w:cs="Tahoma"/>
          <w:sz w:val="24"/>
          <w:szCs w:val="28"/>
        </w:rPr>
        <w:t xml:space="preserve"> </w:t>
      </w:r>
      <w:r w:rsidRPr="003A5426">
        <w:rPr>
          <w:rFonts w:ascii="Tahoma" w:hAnsi="Tahoma" w:cs="Tahoma"/>
          <w:sz w:val="24"/>
          <w:szCs w:val="28"/>
        </w:rPr>
        <w:t xml:space="preserve">Bei Verwendung von 5 mm Nadeln müssen Sie keine Hautfalte bilden. </w:t>
      </w:r>
    </w:p>
    <w:p w:rsidR="00431F06" w:rsidRPr="003A5426" w:rsidRDefault="00431F06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>D</w:t>
      </w:r>
      <w:r w:rsidR="00D579FD" w:rsidRPr="003A5426">
        <w:rPr>
          <w:rFonts w:ascii="Tahoma" w:hAnsi="Tahoma" w:cs="Tahoma"/>
          <w:sz w:val="24"/>
          <w:szCs w:val="28"/>
        </w:rPr>
        <w:t>rücken Sie</w:t>
      </w:r>
      <w:r w:rsidR="004B2FCE" w:rsidRPr="003A5426">
        <w:rPr>
          <w:rFonts w:ascii="Tahoma" w:hAnsi="Tahoma" w:cs="Tahoma"/>
          <w:sz w:val="24"/>
          <w:szCs w:val="28"/>
        </w:rPr>
        <w:t xml:space="preserve"> mit dem Daumen </w:t>
      </w:r>
      <w:r w:rsidR="00D579FD" w:rsidRPr="003A5426">
        <w:rPr>
          <w:rFonts w:ascii="Tahoma" w:hAnsi="Tahoma" w:cs="Tahoma"/>
          <w:sz w:val="24"/>
          <w:szCs w:val="28"/>
        </w:rPr>
        <w:t>auf den Auslöseknopf und spritzen Sie damit das Insulin</w:t>
      </w:r>
      <w:r w:rsidR="004B2FCE" w:rsidRPr="003A5426">
        <w:rPr>
          <w:rFonts w:ascii="Tahoma" w:hAnsi="Tahoma" w:cs="Tahoma"/>
          <w:sz w:val="24"/>
          <w:szCs w:val="28"/>
        </w:rPr>
        <w:t xml:space="preserve">. </w:t>
      </w:r>
    </w:p>
    <w:p w:rsidR="00D579FD" w:rsidRDefault="004B2FCE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>Z</w:t>
      </w:r>
      <w:r w:rsidR="00D579FD" w:rsidRPr="003A5426">
        <w:rPr>
          <w:rFonts w:ascii="Tahoma" w:hAnsi="Tahoma" w:cs="Tahoma"/>
          <w:sz w:val="24"/>
          <w:szCs w:val="28"/>
        </w:rPr>
        <w:t>ählen Sie auf 10, bevor Sie die Nadel wieder herausziehen.</w:t>
      </w:r>
    </w:p>
    <w:p w:rsidR="00D579FD" w:rsidRDefault="00D579FD" w:rsidP="001D5DC7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Wenn jetzt etwas klare Flüssigkeit oder etwas Blut austritt, ist dies völlig normal. </w:t>
      </w:r>
    </w:p>
    <w:p w:rsidR="003A5426" w:rsidRPr="003A5426" w:rsidRDefault="003A5426" w:rsidP="001D5DC7">
      <w:pPr>
        <w:rPr>
          <w:rFonts w:ascii="Tahoma" w:hAnsi="Tahoma" w:cs="Tahoma"/>
          <w:sz w:val="24"/>
          <w:szCs w:val="28"/>
        </w:rPr>
      </w:pPr>
    </w:p>
    <w:p w:rsidR="00FF4A48" w:rsidRDefault="00431F06" w:rsidP="00FF4A48">
      <w:pP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 xml:space="preserve">6. </w:t>
      </w:r>
      <w:r w:rsidR="00FF4A48">
        <w:rPr>
          <w:rFonts w:ascii="Tahoma" w:hAnsi="Tahoma" w:cs="Tahoma"/>
          <w:sz w:val="24"/>
          <w:szCs w:val="28"/>
        </w:rPr>
        <w:t xml:space="preserve">Setzen Sie die große Schutzkappe wieder auf und drehen Sie die Nadel ab. Die schmale Plastikhülle nicht !! mehr aufsetzen. </w:t>
      </w:r>
    </w:p>
    <w:p w:rsidR="00FF4A48" w:rsidRDefault="00FF4A48" w:rsidP="00FF4A48">
      <w:pPr>
        <w:rPr>
          <w:rFonts w:ascii="Tahoma" w:hAnsi="Tahoma" w:cs="Tahoma"/>
          <w:sz w:val="24"/>
          <w:szCs w:val="28"/>
        </w:rPr>
      </w:pPr>
    </w:p>
    <w:p w:rsidR="00FF4A48" w:rsidRDefault="00FF4A48" w:rsidP="00FF4A48">
      <w:pPr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 xml:space="preserve">7. </w:t>
      </w:r>
      <w:r w:rsidR="00D579FD" w:rsidRPr="003A5426">
        <w:rPr>
          <w:rFonts w:ascii="Tahoma" w:hAnsi="Tahoma" w:cs="Tahoma"/>
          <w:sz w:val="24"/>
          <w:szCs w:val="28"/>
        </w:rPr>
        <w:t xml:space="preserve">Notieren Sie die gespritzte </w:t>
      </w:r>
      <w:r w:rsidR="001D5DC7" w:rsidRPr="003A5426">
        <w:rPr>
          <w:rFonts w:ascii="Tahoma" w:hAnsi="Tahoma" w:cs="Tahoma"/>
          <w:sz w:val="24"/>
          <w:szCs w:val="28"/>
        </w:rPr>
        <w:t>Medikamenten/</w:t>
      </w:r>
      <w:r w:rsidR="00D579FD" w:rsidRPr="003A5426">
        <w:rPr>
          <w:rFonts w:ascii="Tahoma" w:hAnsi="Tahoma" w:cs="Tahoma"/>
          <w:sz w:val="24"/>
          <w:szCs w:val="28"/>
        </w:rPr>
        <w:t xml:space="preserve">Insulindosis  </w:t>
      </w:r>
      <w:r>
        <w:rPr>
          <w:rFonts w:ascii="Tahoma" w:hAnsi="Tahoma" w:cs="Tahoma"/>
          <w:sz w:val="24"/>
          <w:szCs w:val="28"/>
        </w:rPr>
        <w:t xml:space="preserve">auf Ihrem Protokoll </w:t>
      </w:r>
      <w:r w:rsidRPr="003A5426">
        <w:rPr>
          <w:rFonts w:ascii="Tahoma" w:hAnsi="Tahoma" w:cs="Tahoma"/>
          <w:sz w:val="24"/>
          <w:szCs w:val="28"/>
        </w:rPr>
        <w:t xml:space="preserve">. </w:t>
      </w:r>
    </w:p>
    <w:p w:rsidR="00D579FD" w:rsidRPr="003A5426" w:rsidRDefault="00D579FD" w:rsidP="001D5DC7">
      <w:pPr>
        <w:rPr>
          <w:rFonts w:ascii="Tahoma" w:hAnsi="Tahoma" w:cs="Tahoma"/>
          <w:sz w:val="24"/>
          <w:szCs w:val="28"/>
        </w:rPr>
      </w:pPr>
    </w:p>
    <w:p w:rsidR="00D579FD" w:rsidRPr="003A5426" w:rsidRDefault="00D579FD" w:rsidP="00D579FD">
      <w:pPr>
        <w:pStyle w:val="Listenabsatz"/>
        <w:rPr>
          <w:rFonts w:ascii="Tahoma" w:hAnsi="Tahoma" w:cs="Tahoma"/>
          <w:sz w:val="24"/>
          <w:szCs w:val="28"/>
        </w:rPr>
      </w:pPr>
    </w:p>
    <w:p w:rsidR="00D579FD" w:rsidRPr="003A5426" w:rsidRDefault="00D579FD" w:rsidP="00D57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>Merke: lagern Sie Ihren</w:t>
      </w:r>
      <w:r w:rsidR="001D5DC7" w:rsidRPr="003A5426">
        <w:rPr>
          <w:rFonts w:ascii="Tahoma" w:hAnsi="Tahoma" w:cs="Tahoma"/>
          <w:sz w:val="24"/>
          <w:szCs w:val="28"/>
        </w:rPr>
        <w:t xml:space="preserve"> Medikamenten/</w:t>
      </w:r>
      <w:r w:rsidRPr="003A5426">
        <w:rPr>
          <w:rFonts w:ascii="Tahoma" w:hAnsi="Tahoma" w:cs="Tahoma"/>
          <w:sz w:val="24"/>
          <w:szCs w:val="28"/>
        </w:rPr>
        <w:t xml:space="preserve">Insulinvorrat im Gemüsefach. </w:t>
      </w:r>
      <w:proofErr w:type="spellStart"/>
      <w:r w:rsidRPr="003A5426">
        <w:rPr>
          <w:rFonts w:ascii="Tahoma" w:hAnsi="Tahoma" w:cs="Tahoma"/>
          <w:sz w:val="24"/>
          <w:szCs w:val="28"/>
        </w:rPr>
        <w:t>Keinenfalls</w:t>
      </w:r>
      <w:proofErr w:type="spellEnd"/>
      <w:r w:rsidRPr="003A5426">
        <w:rPr>
          <w:rFonts w:ascii="Tahoma" w:hAnsi="Tahoma" w:cs="Tahoma"/>
          <w:sz w:val="24"/>
          <w:szCs w:val="28"/>
        </w:rPr>
        <w:t xml:space="preserve"> darf </w:t>
      </w:r>
      <w:r w:rsidR="001D5DC7" w:rsidRPr="003A5426">
        <w:rPr>
          <w:rFonts w:ascii="Tahoma" w:hAnsi="Tahoma" w:cs="Tahoma"/>
          <w:sz w:val="24"/>
          <w:szCs w:val="28"/>
        </w:rPr>
        <w:t>der Pen</w:t>
      </w:r>
      <w:r w:rsidRPr="003A5426">
        <w:rPr>
          <w:rFonts w:ascii="Tahoma" w:hAnsi="Tahoma" w:cs="Tahoma"/>
          <w:sz w:val="24"/>
          <w:szCs w:val="28"/>
        </w:rPr>
        <w:t xml:space="preserve"> gefrieren. Den Pen, welchen Sie in Gebrauch haben, lagern Sie außerhalb des Kühlschranks bei Zimmertemperatur. </w:t>
      </w:r>
    </w:p>
    <w:p w:rsidR="008C6B1B" w:rsidRPr="003A5426" w:rsidRDefault="00D579FD" w:rsidP="00DD4F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8"/>
        </w:rPr>
      </w:pPr>
      <w:r w:rsidRPr="003A5426">
        <w:rPr>
          <w:rFonts w:ascii="Tahoma" w:hAnsi="Tahoma" w:cs="Tahoma"/>
          <w:sz w:val="24"/>
          <w:szCs w:val="28"/>
        </w:rPr>
        <w:t>Wenn</w:t>
      </w:r>
      <w:r w:rsidR="00656328" w:rsidRPr="003A5426">
        <w:rPr>
          <w:rFonts w:ascii="Tahoma" w:hAnsi="Tahoma" w:cs="Tahoma"/>
          <w:sz w:val="24"/>
          <w:szCs w:val="28"/>
        </w:rPr>
        <w:t xml:space="preserve"> Sie</w:t>
      </w:r>
      <w:r w:rsidRPr="003A5426">
        <w:rPr>
          <w:rFonts w:ascii="Tahoma" w:hAnsi="Tahoma" w:cs="Tahoma"/>
          <w:sz w:val="24"/>
          <w:szCs w:val="28"/>
        </w:rPr>
        <w:t xml:space="preserve"> sehr </w:t>
      </w:r>
      <w:proofErr w:type="spellStart"/>
      <w:r w:rsidRPr="003A5426">
        <w:rPr>
          <w:rFonts w:ascii="Tahoma" w:hAnsi="Tahoma" w:cs="Tahoma"/>
          <w:sz w:val="24"/>
          <w:szCs w:val="28"/>
        </w:rPr>
        <w:t>wenig</w:t>
      </w:r>
      <w:r w:rsidR="001D5DC7" w:rsidRPr="003A5426">
        <w:rPr>
          <w:rFonts w:ascii="Tahoma" w:hAnsi="Tahoma" w:cs="Tahoma"/>
          <w:sz w:val="24"/>
          <w:szCs w:val="28"/>
        </w:rPr>
        <w:t>Medikament</w:t>
      </w:r>
      <w:proofErr w:type="spellEnd"/>
      <w:r w:rsidR="001D5DC7" w:rsidRPr="003A5426">
        <w:rPr>
          <w:rFonts w:ascii="Tahoma" w:hAnsi="Tahoma" w:cs="Tahoma"/>
          <w:sz w:val="24"/>
          <w:szCs w:val="28"/>
        </w:rPr>
        <w:t>/</w:t>
      </w:r>
      <w:r w:rsidRPr="003A5426">
        <w:rPr>
          <w:rFonts w:ascii="Tahoma" w:hAnsi="Tahoma" w:cs="Tahoma"/>
          <w:sz w:val="24"/>
          <w:szCs w:val="28"/>
        </w:rPr>
        <w:t xml:space="preserve">Insulin verbrauchen, verwenden Sie bitte spätestens nach 4 Wochen einen neuen </w:t>
      </w:r>
      <w:proofErr w:type="spellStart"/>
      <w:r w:rsidRPr="003A5426">
        <w:rPr>
          <w:rFonts w:ascii="Tahoma" w:hAnsi="Tahoma" w:cs="Tahoma"/>
          <w:sz w:val="24"/>
          <w:szCs w:val="28"/>
        </w:rPr>
        <w:t>Fertigpen</w:t>
      </w:r>
      <w:proofErr w:type="spellEnd"/>
      <w:r w:rsidRPr="003A5426">
        <w:rPr>
          <w:rFonts w:ascii="Tahoma" w:hAnsi="Tahoma" w:cs="Tahoma"/>
          <w:sz w:val="24"/>
          <w:szCs w:val="28"/>
        </w:rPr>
        <w:t xml:space="preserve"> oder eine neue Ampulle, auch wenn </w:t>
      </w:r>
      <w:r w:rsidR="001D5DC7" w:rsidRPr="003A5426">
        <w:rPr>
          <w:rFonts w:ascii="Tahoma" w:hAnsi="Tahoma" w:cs="Tahoma"/>
          <w:sz w:val="24"/>
          <w:szCs w:val="28"/>
        </w:rPr>
        <w:t>der</w:t>
      </w:r>
      <w:r w:rsidRPr="003A5426">
        <w:rPr>
          <w:rFonts w:ascii="Tahoma" w:hAnsi="Tahoma" w:cs="Tahoma"/>
          <w:sz w:val="24"/>
          <w:szCs w:val="28"/>
        </w:rPr>
        <w:t xml:space="preserve"> alte noch nicht leer ist. </w:t>
      </w:r>
    </w:p>
    <w:sectPr w:rsidR="008C6B1B" w:rsidRPr="003A5426" w:rsidSect="00DD4F2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F5B" w:rsidRDefault="00B81F5B" w:rsidP="006214ED">
      <w:r>
        <w:separator/>
      </w:r>
    </w:p>
  </w:endnote>
  <w:endnote w:type="continuationSeparator" w:id="0">
    <w:p w:rsidR="00B81F5B" w:rsidRDefault="00B81F5B" w:rsidP="00621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E3" w:rsidRDefault="00C562E3" w:rsidP="00C562E3">
    <w:pPr>
      <w:pStyle w:val="Fuzeile"/>
    </w:pPr>
    <w:r>
      <w:t>Praxis Eisold /BZ-Messung  Stand 1</w:t>
    </w:r>
    <w:r w:rsidR="003A5426">
      <w:t>2</w:t>
    </w:r>
    <w:r>
      <w:t>/201</w:t>
    </w:r>
    <w:r w:rsidR="003A5426">
      <w:t>5</w:t>
    </w:r>
  </w:p>
  <w:p w:rsidR="006214ED" w:rsidRDefault="006214E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F5B" w:rsidRDefault="00B81F5B" w:rsidP="006214ED">
      <w:r>
        <w:separator/>
      </w:r>
    </w:p>
  </w:footnote>
  <w:footnote w:type="continuationSeparator" w:id="0">
    <w:p w:rsidR="00B81F5B" w:rsidRDefault="00B81F5B" w:rsidP="006214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661"/>
    <w:multiLevelType w:val="hybridMultilevel"/>
    <w:tmpl w:val="FB942782"/>
    <w:lvl w:ilvl="0" w:tplc="F8127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F43FC4"/>
    <w:multiLevelType w:val="hybridMultilevel"/>
    <w:tmpl w:val="90966ED6"/>
    <w:lvl w:ilvl="0" w:tplc="825C63D6">
      <w:start w:val="1"/>
      <w:numFmt w:val="decimal"/>
      <w:lvlText w:val="%1."/>
      <w:lvlJc w:val="left"/>
      <w:pPr>
        <w:ind w:left="1068" w:hanging="360"/>
      </w:pPr>
      <w:rPr>
        <w:rFonts w:ascii="Tahoma" w:eastAsia="Times New Roman" w:hAnsi="Tahoma" w:cs="Tahoma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57D434CF"/>
    <w:multiLevelType w:val="hybridMultilevel"/>
    <w:tmpl w:val="1CB4936A"/>
    <w:lvl w:ilvl="0" w:tplc="699E5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9FD"/>
    <w:rsid w:val="00003502"/>
    <w:rsid w:val="000059EE"/>
    <w:rsid w:val="00010001"/>
    <w:rsid w:val="000119DE"/>
    <w:rsid w:val="00013C5C"/>
    <w:rsid w:val="00030AE2"/>
    <w:rsid w:val="000340A6"/>
    <w:rsid w:val="00037EA2"/>
    <w:rsid w:val="0005570B"/>
    <w:rsid w:val="00064622"/>
    <w:rsid w:val="00066467"/>
    <w:rsid w:val="000703CC"/>
    <w:rsid w:val="000720FC"/>
    <w:rsid w:val="00077DC3"/>
    <w:rsid w:val="000816B1"/>
    <w:rsid w:val="00082360"/>
    <w:rsid w:val="0009500F"/>
    <w:rsid w:val="00095B45"/>
    <w:rsid w:val="000A26B2"/>
    <w:rsid w:val="000A2BB0"/>
    <w:rsid w:val="000B231E"/>
    <w:rsid w:val="000C25F5"/>
    <w:rsid w:val="000C7764"/>
    <w:rsid w:val="000D43E2"/>
    <w:rsid w:val="000E0496"/>
    <w:rsid w:val="000E630B"/>
    <w:rsid w:val="000F1492"/>
    <w:rsid w:val="000F24D1"/>
    <w:rsid w:val="001137F0"/>
    <w:rsid w:val="00117722"/>
    <w:rsid w:val="0013006A"/>
    <w:rsid w:val="001302FB"/>
    <w:rsid w:val="00132F11"/>
    <w:rsid w:val="001334F7"/>
    <w:rsid w:val="00136A51"/>
    <w:rsid w:val="00137D2E"/>
    <w:rsid w:val="001449D1"/>
    <w:rsid w:val="00150E74"/>
    <w:rsid w:val="00155DF1"/>
    <w:rsid w:val="00156079"/>
    <w:rsid w:val="00175FF3"/>
    <w:rsid w:val="001827C3"/>
    <w:rsid w:val="001844B5"/>
    <w:rsid w:val="001875CB"/>
    <w:rsid w:val="00193859"/>
    <w:rsid w:val="001B3B45"/>
    <w:rsid w:val="001C2211"/>
    <w:rsid w:val="001C22E6"/>
    <w:rsid w:val="001C4FC8"/>
    <w:rsid w:val="001D497F"/>
    <w:rsid w:val="001D5DC7"/>
    <w:rsid w:val="001D6CD1"/>
    <w:rsid w:val="001F41C4"/>
    <w:rsid w:val="001F7051"/>
    <w:rsid w:val="00200B03"/>
    <w:rsid w:val="00203666"/>
    <w:rsid w:val="00211E8A"/>
    <w:rsid w:val="00215589"/>
    <w:rsid w:val="00217299"/>
    <w:rsid w:val="00225265"/>
    <w:rsid w:val="0023550B"/>
    <w:rsid w:val="0024373B"/>
    <w:rsid w:val="00243C99"/>
    <w:rsid w:val="00245289"/>
    <w:rsid w:val="0026168B"/>
    <w:rsid w:val="00264704"/>
    <w:rsid w:val="002649FC"/>
    <w:rsid w:val="00265566"/>
    <w:rsid w:val="00273267"/>
    <w:rsid w:val="00277859"/>
    <w:rsid w:val="00280227"/>
    <w:rsid w:val="00280B49"/>
    <w:rsid w:val="0028174D"/>
    <w:rsid w:val="00292773"/>
    <w:rsid w:val="00292785"/>
    <w:rsid w:val="002B17EB"/>
    <w:rsid w:val="002B2584"/>
    <w:rsid w:val="002C1E6A"/>
    <w:rsid w:val="002C5981"/>
    <w:rsid w:val="002C627C"/>
    <w:rsid w:val="002D1C71"/>
    <w:rsid w:val="002D2567"/>
    <w:rsid w:val="002D42E1"/>
    <w:rsid w:val="00300E9F"/>
    <w:rsid w:val="00317765"/>
    <w:rsid w:val="00334CF3"/>
    <w:rsid w:val="00340695"/>
    <w:rsid w:val="00344023"/>
    <w:rsid w:val="00353DC3"/>
    <w:rsid w:val="0036383F"/>
    <w:rsid w:val="00380264"/>
    <w:rsid w:val="00385C35"/>
    <w:rsid w:val="00386DFD"/>
    <w:rsid w:val="0039001D"/>
    <w:rsid w:val="00390855"/>
    <w:rsid w:val="00390FB8"/>
    <w:rsid w:val="00396521"/>
    <w:rsid w:val="00396648"/>
    <w:rsid w:val="003A5426"/>
    <w:rsid w:val="003B2867"/>
    <w:rsid w:val="003B4B85"/>
    <w:rsid w:val="003B6535"/>
    <w:rsid w:val="003C02DA"/>
    <w:rsid w:val="003C2D4A"/>
    <w:rsid w:val="003D0C96"/>
    <w:rsid w:val="003D2CB0"/>
    <w:rsid w:val="003E4806"/>
    <w:rsid w:val="003F3914"/>
    <w:rsid w:val="00401FB1"/>
    <w:rsid w:val="0041004F"/>
    <w:rsid w:val="00430B17"/>
    <w:rsid w:val="00431F06"/>
    <w:rsid w:val="00447E7F"/>
    <w:rsid w:val="004532EE"/>
    <w:rsid w:val="00454E8F"/>
    <w:rsid w:val="00456492"/>
    <w:rsid w:val="00457FBC"/>
    <w:rsid w:val="00464CA7"/>
    <w:rsid w:val="00466BE8"/>
    <w:rsid w:val="00466DE1"/>
    <w:rsid w:val="00472EBC"/>
    <w:rsid w:val="00473224"/>
    <w:rsid w:val="0047324C"/>
    <w:rsid w:val="00483EE3"/>
    <w:rsid w:val="00484862"/>
    <w:rsid w:val="00487568"/>
    <w:rsid w:val="004875A7"/>
    <w:rsid w:val="00496238"/>
    <w:rsid w:val="00496AB7"/>
    <w:rsid w:val="004A4390"/>
    <w:rsid w:val="004A585E"/>
    <w:rsid w:val="004B2FCE"/>
    <w:rsid w:val="004C7339"/>
    <w:rsid w:val="004D2632"/>
    <w:rsid w:val="004D2ADB"/>
    <w:rsid w:val="004D2CD9"/>
    <w:rsid w:val="004E142E"/>
    <w:rsid w:val="004E1E11"/>
    <w:rsid w:val="004E439A"/>
    <w:rsid w:val="004E6110"/>
    <w:rsid w:val="004F2A83"/>
    <w:rsid w:val="00503268"/>
    <w:rsid w:val="00510FF4"/>
    <w:rsid w:val="005117BF"/>
    <w:rsid w:val="00514880"/>
    <w:rsid w:val="00516C71"/>
    <w:rsid w:val="005304B1"/>
    <w:rsid w:val="005325A7"/>
    <w:rsid w:val="00533278"/>
    <w:rsid w:val="005377E1"/>
    <w:rsid w:val="005543C4"/>
    <w:rsid w:val="005554BC"/>
    <w:rsid w:val="00556470"/>
    <w:rsid w:val="005647B5"/>
    <w:rsid w:val="005663CF"/>
    <w:rsid w:val="00572D35"/>
    <w:rsid w:val="00577866"/>
    <w:rsid w:val="00592790"/>
    <w:rsid w:val="005946D9"/>
    <w:rsid w:val="005B26C8"/>
    <w:rsid w:val="005B49D3"/>
    <w:rsid w:val="005C0390"/>
    <w:rsid w:val="005C7889"/>
    <w:rsid w:val="005E2C10"/>
    <w:rsid w:val="005E7DAE"/>
    <w:rsid w:val="005F1B90"/>
    <w:rsid w:val="005F4702"/>
    <w:rsid w:val="006036A6"/>
    <w:rsid w:val="00606A50"/>
    <w:rsid w:val="006168A0"/>
    <w:rsid w:val="006214ED"/>
    <w:rsid w:val="00624C37"/>
    <w:rsid w:val="006255A5"/>
    <w:rsid w:val="00631240"/>
    <w:rsid w:val="00642B78"/>
    <w:rsid w:val="0064487E"/>
    <w:rsid w:val="0065370E"/>
    <w:rsid w:val="00655309"/>
    <w:rsid w:val="00656328"/>
    <w:rsid w:val="00675E1F"/>
    <w:rsid w:val="0068405F"/>
    <w:rsid w:val="0068692E"/>
    <w:rsid w:val="00687CC6"/>
    <w:rsid w:val="00694672"/>
    <w:rsid w:val="00697D54"/>
    <w:rsid w:val="006A1329"/>
    <w:rsid w:val="006A3AEC"/>
    <w:rsid w:val="006B31D5"/>
    <w:rsid w:val="006B7CAB"/>
    <w:rsid w:val="006C1703"/>
    <w:rsid w:val="006C7737"/>
    <w:rsid w:val="006D1697"/>
    <w:rsid w:val="006D2AA6"/>
    <w:rsid w:val="006D6E9F"/>
    <w:rsid w:val="006E2BD1"/>
    <w:rsid w:val="006E7A28"/>
    <w:rsid w:val="006F44EA"/>
    <w:rsid w:val="007111DD"/>
    <w:rsid w:val="00712DE1"/>
    <w:rsid w:val="00715DF9"/>
    <w:rsid w:val="00731FB1"/>
    <w:rsid w:val="00734AAB"/>
    <w:rsid w:val="00735B7A"/>
    <w:rsid w:val="007425D8"/>
    <w:rsid w:val="0074327F"/>
    <w:rsid w:val="00744716"/>
    <w:rsid w:val="007501C3"/>
    <w:rsid w:val="00760970"/>
    <w:rsid w:val="007674D4"/>
    <w:rsid w:val="007803B8"/>
    <w:rsid w:val="00781DC0"/>
    <w:rsid w:val="007879C9"/>
    <w:rsid w:val="00787DC4"/>
    <w:rsid w:val="007927FF"/>
    <w:rsid w:val="00794244"/>
    <w:rsid w:val="0079453B"/>
    <w:rsid w:val="00797403"/>
    <w:rsid w:val="007A02B7"/>
    <w:rsid w:val="007A4EB5"/>
    <w:rsid w:val="007B1A0A"/>
    <w:rsid w:val="007B7214"/>
    <w:rsid w:val="007C142D"/>
    <w:rsid w:val="007D76B6"/>
    <w:rsid w:val="007E2067"/>
    <w:rsid w:val="007F05F7"/>
    <w:rsid w:val="007F2400"/>
    <w:rsid w:val="007F276C"/>
    <w:rsid w:val="007F4205"/>
    <w:rsid w:val="007F4666"/>
    <w:rsid w:val="00807E14"/>
    <w:rsid w:val="0081379D"/>
    <w:rsid w:val="00826CF4"/>
    <w:rsid w:val="00827309"/>
    <w:rsid w:val="008277CA"/>
    <w:rsid w:val="00830E14"/>
    <w:rsid w:val="00833E66"/>
    <w:rsid w:val="00836DC3"/>
    <w:rsid w:val="00836FC2"/>
    <w:rsid w:val="00842266"/>
    <w:rsid w:val="00842BB4"/>
    <w:rsid w:val="00851C90"/>
    <w:rsid w:val="008533B3"/>
    <w:rsid w:val="008563C3"/>
    <w:rsid w:val="00856478"/>
    <w:rsid w:val="0086011F"/>
    <w:rsid w:val="0086042C"/>
    <w:rsid w:val="00863A2C"/>
    <w:rsid w:val="0086547E"/>
    <w:rsid w:val="00897B2A"/>
    <w:rsid w:val="008A044B"/>
    <w:rsid w:val="008A0DB4"/>
    <w:rsid w:val="008A2AD8"/>
    <w:rsid w:val="008A48D5"/>
    <w:rsid w:val="008C38A7"/>
    <w:rsid w:val="008C4E0A"/>
    <w:rsid w:val="008C6B1B"/>
    <w:rsid w:val="008C6C7B"/>
    <w:rsid w:val="008C6DD7"/>
    <w:rsid w:val="008E7011"/>
    <w:rsid w:val="008F0BEF"/>
    <w:rsid w:val="009000C2"/>
    <w:rsid w:val="009024A5"/>
    <w:rsid w:val="009134E4"/>
    <w:rsid w:val="0091622E"/>
    <w:rsid w:val="00933711"/>
    <w:rsid w:val="00935129"/>
    <w:rsid w:val="00936724"/>
    <w:rsid w:val="009478E2"/>
    <w:rsid w:val="00951935"/>
    <w:rsid w:val="00962B9A"/>
    <w:rsid w:val="00962D55"/>
    <w:rsid w:val="0096329D"/>
    <w:rsid w:val="0096775E"/>
    <w:rsid w:val="00973A5E"/>
    <w:rsid w:val="0097565A"/>
    <w:rsid w:val="00980B0F"/>
    <w:rsid w:val="0098130A"/>
    <w:rsid w:val="00984D28"/>
    <w:rsid w:val="00990685"/>
    <w:rsid w:val="00992F47"/>
    <w:rsid w:val="009A4F90"/>
    <w:rsid w:val="009C39E1"/>
    <w:rsid w:val="009D38A1"/>
    <w:rsid w:val="009E7041"/>
    <w:rsid w:val="00A00D40"/>
    <w:rsid w:val="00A023BD"/>
    <w:rsid w:val="00A07BEE"/>
    <w:rsid w:val="00A14019"/>
    <w:rsid w:val="00A17BF8"/>
    <w:rsid w:val="00A246CF"/>
    <w:rsid w:val="00A2655C"/>
    <w:rsid w:val="00A27A14"/>
    <w:rsid w:val="00A30F47"/>
    <w:rsid w:val="00A310A4"/>
    <w:rsid w:val="00A31B79"/>
    <w:rsid w:val="00A334AF"/>
    <w:rsid w:val="00A35CE3"/>
    <w:rsid w:val="00A43D08"/>
    <w:rsid w:val="00A45B77"/>
    <w:rsid w:val="00A501D0"/>
    <w:rsid w:val="00A50705"/>
    <w:rsid w:val="00A51AC8"/>
    <w:rsid w:val="00A51EB4"/>
    <w:rsid w:val="00A52597"/>
    <w:rsid w:val="00A54049"/>
    <w:rsid w:val="00A62D6E"/>
    <w:rsid w:val="00A632B7"/>
    <w:rsid w:val="00A6395E"/>
    <w:rsid w:val="00A712AF"/>
    <w:rsid w:val="00A72A23"/>
    <w:rsid w:val="00A94A9F"/>
    <w:rsid w:val="00AA0AF0"/>
    <w:rsid w:val="00AA18AD"/>
    <w:rsid w:val="00AA2EA7"/>
    <w:rsid w:val="00AC79C8"/>
    <w:rsid w:val="00AD3A46"/>
    <w:rsid w:val="00AD4754"/>
    <w:rsid w:val="00AD7E0C"/>
    <w:rsid w:val="00AE3B7D"/>
    <w:rsid w:val="00AE4478"/>
    <w:rsid w:val="00AE513B"/>
    <w:rsid w:val="00AF41DF"/>
    <w:rsid w:val="00AF45D1"/>
    <w:rsid w:val="00B03D4B"/>
    <w:rsid w:val="00B2271C"/>
    <w:rsid w:val="00B249BC"/>
    <w:rsid w:val="00B2773F"/>
    <w:rsid w:val="00B30760"/>
    <w:rsid w:val="00B448E4"/>
    <w:rsid w:val="00B47546"/>
    <w:rsid w:val="00B52E2E"/>
    <w:rsid w:val="00B557A6"/>
    <w:rsid w:val="00B61078"/>
    <w:rsid w:val="00B74BDF"/>
    <w:rsid w:val="00B81F5B"/>
    <w:rsid w:val="00B82D9A"/>
    <w:rsid w:val="00B82FD2"/>
    <w:rsid w:val="00B83225"/>
    <w:rsid w:val="00B83E8A"/>
    <w:rsid w:val="00B96935"/>
    <w:rsid w:val="00BA2473"/>
    <w:rsid w:val="00BA279F"/>
    <w:rsid w:val="00BA4A8E"/>
    <w:rsid w:val="00BA5768"/>
    <w:rsid w:val="00BC5089"/>
    <w:rsid w:val="00BD2598"/>
    <w:rsid w:val="00BD3FAD"/>
    <w:rsid w:val="00BF0E1D"/>
    <w:rsid w:val="00BF2C17"/>
    <w:rsid w:val="00BF77FB"/>
    <w:rsid w:val="00C02059"/>
    <w:rsid w:val="00C1034D"/>
    <w:rsid w:val="00C12164"/>
    <w:rsid w:val="00C129C3"/>
    <w:rsid w:val="00C12A4C"/>
    <w:rsid w:val="00C20665"/>
    <w:rsid w:val="00C24CDC"/>
    <w:rsid w:val="00C342FA"/>
    <w:rsid w:val="00C35F21"/>
    <w:rsid w:val="00C36148"/>
    <w:rsid w:val="00C36627"/>
    <w:rsid w:val="00C47A0A"/>
    <w:rsid w:val="00C562E3"/>
    <w:rsid w:val="00C634CF"/>
    <w:rsid w:val="00C66062"/>
    <w:rsid w:val="00C71A0F"/>
    <w:rsid w:val="00C7572E"/>
    <w:rsid w:val="00C841FA"/>
    <w:rsid w:val="00C929AD"/>
    <w:rsid w:val="00C97133"/>
    <w:rsid w:val="00CA66FD"/>
    <w:rsid w:val="00CA68F7"/>
    <w:rsid w:val="00CB03DB"/>
    <w:rsid w:val="00CB4944"/>
    <w:rsid w:val="00CB68C6"/>
    <w:rsid w:val="00CC46A8"/>
    <w:rsid w:val="00CC56F2"/>
    <w:rsid w:val="00CD3A9E"/>
    <w:rsid w:val="00D0394E"/>
    <w:rsid w:val="00D06570"/>
    <w:rsid w:val="00D20DB6"/>
    <w:rsid w:val="00D323C6"/>
    <w:rsid w:val="00D40232"/>
    <w:rsid w:val="00D41B5E"/>
    <w:rsid w:val="00D42882"/>
    <w:rsid w:val="00D52816"/>
    <w:rsid w:val="00D53B93"/>
    <w:rsid w:val="00D55D7A"/>
    <w:rsid w:val="00D579FD"/>
    <w:rsid w:val="00D634A0"/>
    <w:rsid w:val="00D66842"/>
    <w:rsid w:val="00D66B94"/>
    <w:rsid w:val="00D71987"/>
    <w:rsid w:val="00D75CE0"/>
    <w:rsid w:val="00D822EC"/>
    <w:rsid w:val="00D87136"/>
    <w:rsid w:val="00D91C73"/>
    <w:rsid w:val="00D950FB"/>
    <w:rsid w:val="00DA1D91"/>
    <w:rsid w:val="00DA7497"/>
    <w:rsid w:val="00DC10E6"/>
    <w:rsid w:val="00DC38D2"/>
    <w:rsid w:val="00DC42A4"/>
    <w:rsid w:val="00DD4F22"/>
    <w:rsid w:val="00DE27BD"/>
    <w:rsid w:val="00DE2BBA"/>
    <w:rsid w:val="00DF3864"/>
    <w:rsid w:val="00DF3C59"/>
    <w:rsid w:val="00E0459F"/>
    <w:rsid w:val="00E077EA"/>
    <w:rsid w:val="00E12BC6"/>
    <w:rsid w:val="00E13EDA"/>
    <w:rsid w:val="00E14F29"/>
    <w:rsid w:val="00E17D3D"/>
    <w:rsid w:val="00E24903"/>
    <w:rsid w:val="00E24E4E"/>
    <w:rsid w:val="00E26C71"/>
    <w:rsid w:val="00E32E98"/>
    <w:rsid w:val="00E35436"/>
    <w:rsid w:val="00E355ED"/>
    <w:rsid w:val="00E43B52"/>
    <w:rsid w:val="00E51E1C"/>
    <w:rsid w:val="00E52EEE"/>
    <w:rsid w:val="00E55381"/>
    <w:rsid w:val="00E5591D"/>
    <w:rsid w:val="00E61DC0"/>
    <w:rsid w:val="00E63C11"/>
    <w:rsid w:val="00E654CA"/>
    <w:rsid w:val="00E704E3"/>
    <w:rsid w:val="00E746D2"/>
    <w:rsid w:val="00E7788A"/>
    <w:rsid w:val="00E832DE"/>
    <w:rsid w:val="00E867BD"/>
    <w:rsid w:val="00E86C72"/>
    <w:rsid w:val="00E90B08"/>
    <w:rsid w:val="00E96E9F"/>
    <w:rsid w:val="00E97E80"/>
    <w:rsid w:val="00EA1013"/>
    <w:rsid w:val="00EA449C"/>
    <w:rsid w:val="00EB54B5"/>
    <w:rsid w:val="00EB7915"/>
    <w:rsid w:val="00EC1713"/>
    <w:rsid w:val="00EC1B34"/>
    <w:rsid w:val="00ED4A97"/>
    <w:rsid w:val="00EF07BE"/>
    <w:rsid w:val="00EF24EB"/>
    <w:rsid w:val="00F00DDC"/>
    <w:rsid w:val="00F072D9"/>
    <w:rsid w:val="00F11AB7"/>
    <w:rsid w:val="00F1375F"/>
    <w:rsid w:val="00F13799"/>
    <w:rsid w:val="00F14A26"/>
    <w:rsid w:val="00F15033"/>
    <w:rsid w:val="00F23EAD"/>
    <w:rsid w:val="00F307F2"/>
    <w:rsid w:val="00F35EBC"/>
    <w:rsid w:val="00F36DB8"/>
    <w:rsid w:val="00F43446"/>
    <w:rsid w:val="00F442DA"/>
    <w:rsid w:val="00F46D9A"/>
    <w:rsid w:val="00F535F1"/>
    <w:rsid w:val="00F57B08"/>
    <w:rsid w:val="00F62F03"/>
    <w:rsid w:val="00F644FD"/>
    <w:rsid w:val="00F648A9"/>
    <w:rsid w:val="00F86C28"/>
    <w:rsid w:val="00F95394"/>
    <w:rsid w:val="00F9692E"/>
    <w:rsid w:val="00FA4A39"/>
    <w:rsid w:val="00FB1EEB"/>
    <w:rsid w:val="00FB4D91"/>
    <w:rsid w:val="00FC08BD"/>
    <w:rsid w:val="00FC55E4"/>
    <w:rsid w:val="00FD0786"/>
    <w:rsid w:val="00FD3539"/>
    <w:rsid w:val="00FD7B4E"/>
    <w:rsid w:val="00FE093D"/>
    <w:rsid w:val="00FE10E8"/>
    <w:rsid w:val="00FE3ECB"/>
    <w:rsid w:val="00FF4A48"/>
    <w:rsid w:val="00FF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9FD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D5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1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14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1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4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4ED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79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79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6214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214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214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4E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4ED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Sc2</dc:creator>
  <cp:lastModifiedBy>Praxis1</cp:lastModifiedBy>
  <cp:revision>2</cp:revision>
  <cp:lastPrinted>2014-11-19T15:58:00Z</cp:lastPrinted>
  <dcterms:created xsi:type="dcterms:W3CDTF">2018-12-28T13:55:00Z</dcterms:created>
  <dcterms:modified xsi:type="dcterms:W3CDTF">2018-12-28T13:55:00Z</dcterms:modified>
</cp:coreProperties>
</file>